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EF95" w14:textId="77777777" w:rsidR="003B0233" w:rsidRPr="003B0233" w:rsidRDefault="003B0233" w:rsidP="003B0233">
      <w:pPr>
        <w:pStyle w:val="Titolo1"/>
        <w:spacing w:line="550" w:lineRule="atLeast"/>
        <w:ind w:right="1436" w:firstLine="1765"/>
        <w:jc w:val="center"/>
        <w:rPr>
          <w:color w:val="18181A"/>
          <w:sz w:val="28"/>
          <w:szCs w:val="28"/>
        </w:rPr>
      </w:pPr>
      <w:r w:rsidRPr="003B0233">
        <w:rPr>
          <w:color w:val="18181A"/>
          <w:sz w:val="28"/>
          <w:szCs w:val="28"/>
        </w:rPr>
        <w:t>Fondo</w:t>
      </w:r>
      <w:r w:rsidRPr="003B0233">
        <w:rPr>
          <w:color w:val="18181A"/>
          <w:spacing w:val="-7"/>
          <w:sz w:val="28"/>
          <w:szCs w:val="28"/>
        </w:rPr>
        <w:t xml:space="preserve"> </w:t>
      </w:r>
      <w:r w:rsidRPr="003B0233">
        <w:rPr>
          <w:color w:val="18181A"/>
          <w:sz w:val="28"/>
          <w:szCs w:val="28"/>
        </w:rPr>
        <w:t>Unico</w:t>
      </w:r>
      <w:r w:rsidRPr="003B0233">
        <w:rPr>
          <w:color w:val="18181A"/>
          <w:spacing w:val="-7"/>
          <w:sz w:val="28"/>
          <w:szCs w:val="28"/>
        </w:rPr>
        <w:t xml:space="preserve"> </w:t>
      </w:r>
      <w:r w:rsidRPr="003B0233">
        <w:rPr>
          <w:color w:val="18181A"/>
          <w:sz w:val="28"/>
          <w:szCs w:val="28"/>
        </w:rPr>
        <w:t>Competitività</w:t>
      </w:r>
      <w:r w:rsidRPr="003B0233">
        <w:rPr>
          <w:color w:val="18181A"/>
          <w:spacing w:val="-7"/>
          <w:sz w:val="28"/>
          <w:szCs w:val="28"/>
        </w:rPr>
        <w:t xml:space="preserve"> </w:t>
      </w:r>
      <w:r w:rsidRPr="003B0233">
        <w:rPr>
          <w:color w:val="18181A"/>
          <w:sz w:val="28"/>
          <w:szCs w:val="28"/>
        </w:rPr>
        <w:t>–</w:t>
      </w:r>
      <w:r w:rsidRPr="003B0233">
        <w:rPr>
          <w:color w:val="18181A"/>
          <w:spacing w:val="-7"/>
          <w:sz w:val="28"/>
          <w:szCs w:val="28"/>
        </w:rPr>
        <w:t xml:space="preserve"> </w:t>
      </w:r>
      <w:r w:rsidRPr="003B0233">
        <w:rPr>
          <w:color w:val="18181A"/>
          <w:sz w:val="28"/>
          <w:szCs w:val="28"/>
        </w:rPr>
        <w:t>Riserva</w:t>
      </w:r>
      <w:r w:rsidRPr="003B0233">
        <w:rPr>
          <w:color w:val="18181A"/>
          <w:spacing w:val="-7"/>
          <w:sz w:val="28"/>
          <w:szCs w:val="28"/>
        </w:rPr>
        <w:t xml:space="preserve"> </w:t>
      </w:r>
      <w:r w:rsidRPr="003B0233">
        <w:rPr>
          <w:color w:val="18181A"/>
          <w:sz w:val="28"/>
          <w:szCs w:val="28"/>
        </w:rPr>
        <w:t>FILIERA</w:t>
      </w:r>
      <w:r w:rsidRPr="003B0233">
        <w:rPr>
          <w:color w:val="18181A"/>
          <w:spacing w:val="-7"/>
          <w:sz w:val="28"/>
          <w:szCs w:val="28"/>
        </w:rPr>
        <w:t xml:space="preserve"> </w:t>
      </w:r>
      <w:r w:rsidRPr="003B0233">
        <w:rPr>
          <w:color w:val="18181A"/>
          <w:sz w:val="28"/>
          <w:szCs w:val="28"/>
        </w:rPr>
        <w:t xml:space="preserve">LEGNO </w:t>
      </w:r>
    </w:p>
    <w:p w14:paraId="75D56C2B" w14:textId="3C1C5E21" w:rsidR="003B0233" w:rsidRDefault="003B0233" w:rsidP="003B0233">
      <w:pPr>
        <w:pStyle w:val="Titolo1"/>
        <w:spacing w:line="550" w:lineRule="atLeast"/>
        <w:ind w:right="1436"/>
      </w:pPr>
      <w:r>
        <w:rPr>
          <w:color w:val="18181A"/>
        </w:rPr>
        <w:t>Ente Promotore</w:t>
      </w:r>
    </w:p>
    <w:p w14:paraId="17A3AAC1" w14:textId="77777777" w:rsidR="003B0233" w:rsidRDefault="003B0233" w:rsidP="003B0233">
      <w:pPr>
        <w:pStyle w:val="Corpotesto"/>
        <w:spacing w:before="2"/>
        <w:ind w:left="113"/>
        <w:jc w:val="both"/>
      </w:pPr>
      <w:r>
        <w:rPr>
          <w:color w:val="18181A"/>
        </w:rPr>
        <w:t xml:space="preserve">Regione Piemonte – Settore Artigianato – Finpiemonte (Ente </w:t>
      </w:r>
      <w:r>
        <w:rPr>
          <w:color w:val="18181A"/>
          <w:spacing w:val="-2"/>
        </w:rPr>
        <w:t>Gestore)</w:t>
      </w:r>
    </w:p>
    <w:p w14:paraId="7CDA6EC6" w14:textId="77777777" w:rsidR="003B0233" w:rsidRDefault="003B0233" w:rsidP="003B0233">
      <w:pPr>
        <w:pStyle w:val="Corpotesto"/>
      </w:pPr>
    </w:p>
    <w:p w14:paraId="62D898C4" w14:textId="77777777" w:rsidR="003B0233" w:rsidRDefault="003B0233" w:rsidP="003B0233">
      <w:pPr>
        <w:pStyle w:val="Titolo1"/>
      </w:pPr>
      <w:r>
        <w:rPr>
          <w:color w:val="18181A"/>
        </w:rPr>
        <w:t xml:space="preserve">Dotazione </w:t>
      </w:r>
      <w:r>
        <w:rPr>
          <w:color w:val="18181A"/>
          <w:spacing w:val="-2"/>
        </w:rPr>
        <w:t>finanziaria</w:t>
      </w:r>
    </w:p>
    <w:p w14:paraId="2A697457" w14:textId="77777777" w:rsidR="003B0233" w:rsidRDefault="003B0233" w:rsidP="003B0233">
      <w:pPr>
        <w:pStyle w:val="Corpotesto"/>
        <w:ind w:left="113"/>
      </w:pPr>
      <w:r>
        <w:rPr>
          <w:color w:val="18181A"/>
          <w:w w:val="95"/>
        </w:rPr>
        <w:t>1.080.000</w:t>
      </w:r>
      <w:r>
        <w:rPr>
          <w:color w:val="18181A"/>
          <w:spacing w:val="53"/>
        </w:rPr>
        <w:t xml:space="preserve"> </w:t>
      </w:r>
      <w:r>
        <w:rPr>
          <w:color w:val="18181A"/>
          <w:spacing w:val="-5"/>
          <w:w w:val="95"/>
        </w:rPr>
        <w:t>€.</w:t>
      </w:r>
    </w:p>
    <w:p w14:paraId="2AA0FEFB" w14:textId="77777777" w:rsidR="003B0233" w:rsidRDefault="003B0233" w:rsidP="003B0233">
      <w:pPr>
        <w:pStyle w:val="Corpotesto"/>
      </w:pPr>
    </w:p>
    <w:p w14:paraId="7D62A0B2" w14:textId="77777777" w:rsidR="003B0233" w:rsidRDefault="003B0233" w:rsidP="003B0233">
      <w:pPr>
        <w:pStyle w:val="Titolo1"/>
      </w:pPr>
      <w:r>
        <w:rPr>
          <w:color w:val="18181A"/>
          <w:spacing w:val="-2"/>
        </w:rPr>
        <w:t>Beneficiari</w:t>
      </w:r>
    </w:p>
    <w:p w14:paraId="4BBBD1BC" w14:textId="77777777" w:rsidR="003B0233" w:rsidRDefault="003B0233" w:rsidP="003B0233">
      <w:pPr>
        <w:pStyle w:val="Corpotesto"/>
        <w:ind w:left="113" w:right="137"/>
        <w:jc w:val="both"/>
      </w:pPr>
      <w:r>
        <w:rPr>
          <w:color w:val="18181A"/>
        </w:rPr>
        <w:t>Micro, piccole e medie imprese (MPMI),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 xml:space="preserve">già in possesso dell'annotazione della qualifica artigiana sul Registro delle Imprese della </w:t>
      </w:r>
      <w:proofErr w:type="spellStart"/>
      <w:r>
        <w:rPr>
          <w:color w:val="18181A"/>
        </w:rPr>
        <w:t>CCIAA.e</w:t>
      </w:r>
      <w:proofErr w:type="spellEnd"/>
      <w:r>
        <w:rPr>
          <w:color w:val="18181A"/>
        </w:rPr>
        <w:t xml:space="preserve"> in possesso di</w:t>
      </w:r>
      <w:r>
        <w:rPr>
          <w:color w:val="18181A"/>
          <w:spacing w:val="-4"/>
        </w:rPr>
        <w:t xml:space="preserve"> </w:t>
      </w:r>
      <w:r>
        <w:rPr>
          <w:color w:val="18181A"/>
        </w:rPr>
        <w:t>codice</w:t>
      </w:r>
      <w:r>
        <w:rPr>
          <w:color w:val="18181A"/>
          <w:spacing w:val="-4"/>
        </w:rPr>
        <w:t xml:space="preserve"> </w:t>
      </w:r>
      <w:r>
        <w:rPr>
          <w:color w:val="18181A"/>
        </w:rPr>
        <w:t>ATECO</w:t>
      </w:r>
      <w:r>
        <w:rPr>
          <w:color w:val="18181A"/>
          <w:spacing w:val="-4"/>
        </w:rPr>
        <w:t xml:space="preserve"> </w:t>
      </w:r>
      <w:r>
        <w:rPr>
          <w:color w:val="18181A"/>
        </w:rPr>
        <w:t>primario o prevalente della/e sede/i di investimento incluso nel seguente elenco:</w:t>
      </w:r>
    </w:p>
    <w:p w14:paraId="7F6A09E9" w14:textId="77777777" w:rsidR="003B0233" w:rsidRDefault="003B0233" w:rsidP="003B0233">
      <w:pPr>
        <w:pStyle w:val="Corpotesto"/>
      </w:pPr>
    </w:p>
    <w:p w14:paraId="220B3013" w14:textId="77777777" w:rsidR="003B0233" w:rsidRDefault="003B0233" w:rsidP="003B0233">
      <w:pPr>
        <w:pStyle w:val="Paragrafoelenco"/>
        <w:numPr>
          <w:ilvl w:val="2"/>
          <w:numId w:val="3"/>
        </w:numPr>
        <w:tabs>
          <w:tab w:val="left" w:pos="833"/>
        </w:tabs>
        <w:ind w:left="833" w:right="265"/>
        <w:contextualSpacing w:val="0"/>
        <w:rPr>
          <w:color w:val="18181A"/>
          <w:sz w:val="20"/>
        </w:rPr>
      </w:pPr>
      <w:r>
        <w:rPr>
          <w:color w:val="18181A"/>
          <w:sz w:val="24"/>
        </w:rPr>
        <w:t>industria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del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legno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e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dei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prodotti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in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legno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e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sughero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(esclusi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mobili);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fabbricazione di articoli in paglia e materiali da intreccio (Ateco 16 e relativi sottocodici);</w:t>
      </w:r>
    </w:p>
    <w:p w14:paraId="22400945" w14:textId="77777777" w:rsidR="003B0233" w:rsidRDefault="003B0233" w:rsidP="003B0233">
      <w:pPr>
        <w:pStyle w:val="Paragrafoelenco"/>
        <w:numPr>
          <w:ilvl w:val="2"/>
          <w:numId w:val="3"/>
        </w:numPr>
        <w:tabs>
          <w:tab w:val="left" w:pos="833"/>
        </w:tabs>
        <w:ind w:left="833"/>
        <w:contextualSpacing w:val="0"/>
        <w:rPr>
          <w:color w:val="18181A"/>
          <w:sz w:val="20"/>
        </w:rPr>
      </w:pPr>
      <w:r>
        <w:rPr>
          <w:color w:val="18181A"/>
          <w:sz w:val="24"/>
        </w:rPr>
        <w:t xml:space="preserve">fabbricazione di mobili (Ateco 31 e relativi </w:t>
      </w:r>
      <w:r>
        <w:rPr>
          <w:color w:val="18181A"/>
          <w:spacing w:val="-2"/>
          <w:sz w:val="24"/>
        </w:rPr>
        <w:t>sottocodici</w:t>
      </w:r>
      <w:r>
        <w:rPr>
          <w:rFonts w:ascii="Arial" w:hAnsi="Arial"/>
          <w:b/>
          <w:color w:val="18181A"/>
          <w:spacing w:val="-2"/>
          <w:sz w:val="24"/>
        </w:rPr>
        <w:t>).</w:t>
      </w:r>
    </w:p>
    <w:p w14:paraId="0DB050AB" w14:textId="77777777" w:rsidR="003B0233" w:rsidRDefault="003B0233" w:rsidP="003B0233">
      <w:pPr>
        <w:pStyle w:val="Corpotesto"/>
        <w:rPr>
          <w:rFonts w:ascii="Arial"/>
          <w:b/>
        </w:rPr>
      </w:pPr>
    </w:p>
    <w:p w14:paraId="4013773A" w14:textId="77777777" w:rsidR="003B0233" w:rsidRDefault="003B0233" w:rsidP="003B0233">
      <w:pPr>
        <w:pStyle w:val="Titolo1"/>
      </w:pPr>
      <w:r>
        <w:rPr>
          <w:color w:val="18181A"/>
        </w:rPr>
        <w:t xml:space="preserve">Interventi </w:t>
      </w:r>
      <w:r>
        <w:rPr>
          <w:color w:val="18181A"/>
          <w:spacing w:val="-2"/>
        </w:rPr>
        <w:t>ammissibili</w:t>
      </w:r>
    </w:p>
    <w:p w14:paraId="45D1D45F" w14:textId="77777777" w:rsidR="003B0233" w:rsidRDefault="003B0233" w:rsidP="003B0233">
      <w:pPr>
        <w:pStyle w:val="Corpotesto"/>
        <w:ind w:left="113" w:right="139"/>
      </w:pPr>
      <w:r>
        <w:rPr>
          <w:color w:val="18181A"/>
        </w:rPr>
        <w:t>Sono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ammissibili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gli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interventi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finalizzati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alla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realizzazione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di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progetti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di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investimento,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sviluppo, consolidamento e per le connesse necessità di scorte, di importo minimo pari a:</w:t>
      </w:r>
    </w:p>
    <w:p w14:paraId="1DCD145C" w14:textId="77777777" w:rsidR="003B0233" w:rsidRDefault="003B0233" w:rsidP="003B0233">
      <w:pPr>
        <w:pStyle w:val="Paragrafoelenco"/>
        <w:numPr>
          <w:ilvl w:val="2"/>
          <w:numId w:val="3"/>
        </w:numPr>
        <w:tabs>
          <w:tab w:val="left" w:pos="833"/>
        </w:tabs>
        <w:ind w:left="833"/>
        <w:contextualSpacing w:val="0"/>
        <w:rPr>
          <w:color w:val="18181A"/>
          <w:sz w:val="24"/>
        </w:rPr>
      </w:pPr>
      <w:r>
        <w:rPr>
          <w:color w:val="18181A"/>
          <w:w w:val="95"/>
          <w:sz w:val="24"/>
        </w:rPr>
        <w:t>€</w:t>
      </w:r>
      <w:r>
        <w:rPr>
          <w:color w:val="18181A"/>
          <w:spacing w:val="-13"/>
          <w:w w:val="95"/>
          <w:sz w:val="24"/>
        </w:rPr>
        <w:t xml:space="preserve"> </w:t>
      </w:r>
      <w:r>
        <w:rPr>
          <w:color w:val="18181A"/>
          <w:sz w:val="24"/>
        </w:rPr>
        <w:t>25.000</w:t>
      </w:r>
      <w:r>
        <w:rPr>
          <w:color w:val="18181A"/>
          <w:spacing w:val="-16"/>
          <w:sz w:val="24"/>
        </w:rPr>
        <w:t xml:space="preserve"> </w:t>
      </w:r>
      <w:r>
        <w:rPr>
          <w:color w:val="18181A"/>
          <w:sz w:val="24"/>
        </w:rPr>
        <w:t>per</w:t>
      </w:r>
      <w:r>
        <w:rPr>
          <w:color w:val="18181A"/>
          <w:spacing w:val="-16"/>
          <w:sz w:val="24"/>
        </w:rPr>
        <w:t xml:space="preserve"> </w:t>
      </w:r>
      <w:r>
        <w:rPr>
          <w:color w:val="18181A"/>
          <w:sz w:val="24"/>
        </w:rPr>
        <w:t>micro</w:t>
      </w:r>
      <w:r>
        <w:rPr>
          <w:color w:val="18181A"/>
          <w:spacing w:val="-16"/>
          <w:sz w:val="24"/>
        </w:rPr>
        <w:t xml:space="preserve"> </w:t>
      </w:r>
      <w:r>
        <w:rPr>
          <w:color w:val="18181A"/>
          <w:sz w:val="24"/>
        </w:rPr>
        <w:t>e</w:t>
      </w:r>
      <w:r>
        <w:rPr>
          <w:color w:val="18181A"/>
          <w:spacing w:val="-16"/>
          <w:sz w:val="24"/>
        </w:rPr>
        <w:t xml:space="preserve"> </w:t>
      </w:r>
      <w:r>
        <w:rPr>
          <w:color w:val="18181A"/>
          <w:sz w:val="24"/>
        </w:rPr>
        <w:t>piccole</w:t>
      </w:r>
      <w:r>
        <w:rPr>
          <w:color w:val="18181A"/>
          <w:spacing w:val="-16"/>
          <w:sz w:val="24"/>
        </w:rPr>
        <w:t xml:space="preserve"> </w:t>
      </w:r>
      <w:r>
        <w:rPr>
          <w:color w:val="18181A"/>
          <w:spacing w:val="-2"/>
          <w:sz w:val="24"/>
        </w:rPr>
        <w:t>imprese;</w:t>
      </w:r>
    </w:p>
    <w:p w14:paraId="5F92CAB6" w14:textId="77777777" w:rsidR="003B0233" w:rsidRDefault="003B0233" w:rsidP="003B0233">
      <w:pPr>
        <w:pStyle w:val="Paragrafoelenco"/>
        <w:numPr>
          <w:ilvl w:val="2"/>
          <w:numId w:val="3"/>
        </w:numPr>
        <w:tabs>
          <w:tab w:val="left" w:pos="833"/>
        </w:tabs>
        <w:ind w:left="833"/>
        <w:contextualSpacing w:val="0"/>
        <w:rPr>
          <w:color w:val="18181A"/>
          <w:sz w:val="24"/>
        </w:rPr>
      </w:pPr>
      <w:r>
        <w:rPr>
          <w:color w:val="18181A"/>
          <w:spacing w:val="-2"/>
          <w:sz w:val="24"/>
        </w:rPr>
        <w:t>€</w:t>
      </w:r>
      <w:r>
        <w:rPr>
          <w:color w:val="18181A"/>
          <w:spacing w:val="-15"/>
          <w:sz w:val="24"/>
        </w:rPr>
        <w:t xml:space="preserve"> </w:t>
      </w:r>
      <w:r>
        <w:rPr>
          <w:color w:val="18181A"/>
          <w:spacing w:val="-2"/>
          <w:sz w:val="24"/>
        </w:rPr>
        <w:t>250.000</w:t>
      </w:r>
      <w:r>
        <w:rPr>
          <w:color w:val="18181A"/>
          <w:spacing w:val="-14"/>
          <w:sz w:val="24"/>
        </w:rPr>
        <w:t xml:space="preserve"> </w:t>
      </w:r>
      <w:r>
        <w:rPr>
          <w:color w:val="18181A"/>
          <w:spacing w:val="-2"/>
          <w:sz w:val="24"/>
        </w:rPr>
        <w:t>per</w:t>
      </w:r>
      <w:r>
        <w:rPr>
          <w:color w:val="18181A"/>
          <w:spacing w:val="-15"/>
          <w:sz w:val="24"/>
        </w:rPr>
        <w:t xml:space="preserve"> </w:t>
      </w:r>
      <w:r>
        <w:rPr>
          <w:color w:val="18181A"/>
          <w:spacing w:val="-2"/>
          <w:sz w:val="24"/>
        </w:rPr>
        <w:t>le</w:t>
      </w:r>
      <w:r>
        <w:rPr>
          <w:color w:val="18181A"/>
          <w:spacing w:val="-14"/>
          <w:sz w:val="24"/>
        </w:rPr>
        <w:t xml:space="preserve"> </w:t>
      </w:r>
      <w:r>
        <w:rPr>
          <w:color w:val="18181A"/>
          <w:spacing w:val="-2"/>
          <w:sz w:val="24"/>
        </w:rPr>
        <w:t>medie</w:t>
      </w:r>
      <w:r>
        <w:rPr>
          <w:color w:val="18181A"/>
          <w:spacing w:val="-14"/>
          <w:sz w:val="24"/>
        </w:rPr>
        <w:t xml:space="preserve"> </w:t>
      </w:r>
      <w:r>
        <w:rPr>
          <w:color w:val="18181A"/>
          <w:spacing w:val="-2"/>
          <w:sz w:val="24"/>
        </w:rPr>
        <w:t>imprese.</w:t>
      </w:r>
    </w:p>
    <w:p w14:paraId="1D77984A" w14:textId="77777777" w:rsidR="003B0233" w:rsidRDefault="003B0233" w:rsidP="003B0233">
      <w:pPr>
        <w:pStyle w:val="Corpotesto"/>
        <w:spacing w:before="4"/>
      </w:pPr>
    </w:p>
    <w:p w14:paraId="1019FF24" w14:textId="77777777" w:rsidR="003B0233" w:rsidRDefault="003B0233" w:rsidP="003B0233">
      <w:pPr>
        <w:ind w:left="113"/>
        <w:rPr>
          <w:rFonts w:ascii="Arial"/>
          <w:b/>
          <w:sz w:val="24"/>
        </w:rPr>
      </w:pPr>
      <w:r>
        <w:rPr>
          <w:color w:val="18181A"/>
          <w:sz w:val="24"/>
        </w:rPr>
        <w:t>Accedono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alla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dotazione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specifica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i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progetti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che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prevedono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la</w:t>
      </w:r>
      <w:r>
        <w:rPr>
          <w:color w:val="18181A"/>
          <w:spacing w:val="-4"/>
          <w:sz w:val="24"/>
        </w:rPr>
        <w:t xml:space="preserve"> </w:t>
      </w:r>
      <w:r>
        <w:rPr>
          <w:rFonts w:ascii="Arial"/>
          <w:b/>
          <w:color w:val="18181A"/>
          <w:sz w:val="24"/>
        </w:rPr>
        <w:t>realizzazione</w:t>
      </w:r>
      <w:r>
        <w:rPr>
          <w:rFonts w:ascii="Arial"/>
          <w:b/>
          <w:color w:val="18181A"/>
          <w:spacing w:val="-4"/>
          <w:sz w:val="24"/>
        </w:rPr>
        <w:t xml:space="preserve"> </w:t>
      </w:r>
      <w:r>
        <w:rPr>
          <w:rFonts w:ascii="Arial"/>
          <w:b/>
          <w:color w:val="18181A"/>
          <w:sz w:val="24"/>
        </w:rPr>
        <w:t>dei</w:t>
      </w:r>
      <w:r>
        <w:rPr>
          <w:rFonts w:ascii="Arial"/>
          <w:b/>
          <w:color w:val="18181A"/>
          <w:spacing w:val="-4"/>
          <w:sz w:val="24"/>
        </w:rPr>
        <w:t xml:space="preserve"> </w:t>
      </w:r>
      <w:r>
        <w:rPr>
          <w:rFonts w:ascii="Arial"/>
          <w:b/>
          <w:color w:val="18181A"/>
          <w:sz w:val="24"/>
        </w:rPr>
        <w:t xml:space="preserve">seguenti </w:t>
      </w:r>
      <w:r>
        <w:rPr>
          <w:rFonts w:ascii="Arial"/>
          <w:b/>
          <w:color w:val="18181A"/>
          <w:spacing w:val="-2"/>
          <w:sz w:val="24"/>
        </w:rPr>
        <w:t>interventi:</w:t>
      </w:r>
    </w:p>
    <w:p w14:paraId="505DBAA7" w14:textId="77777777" w:rsidR="003B0233" w:rsidRDefault="003B0233" w:rsidP="003B0233">
      <w:pPr>
        <w:pStyle w:val="Paragrafoelenco"/>
        <w:numPr>
          <w:ilvl w:val="0"/>
          <w:numId w:val="2"/>
        </w:numPr>
        <w:tabs>
          <w:tab w:val="left" w:pos="393"/>
        </w:tabs>
        <w:ind w:left="393" w:hanging="280"/>
        <w:contextualSpacing w:val="0"/>
        <w:rPr>
          <w:sz w:val="24"/>
        </w:rPr>
      </w:pPr>
      <w:r>
        <w:rPr>
          <w:color w:val="18181A"/>
          <w:sz w:val="24"/>
        </w:rPr>
        <w:t xml:space="preserve">apertura di nuove segherie e potenziamento delle attività di segheria già </w:t>
      </w:r>
      <w:r>
        <w:rPr>
          <w:color w:val="18181A"/>
          <w:spacing w:val="-2"/>
          <w:sz w:val="24"/>
        </w:rPr>
        <w:t>esistenti;</w:t>
      </w:r>
    </w:p>
    <w:p w14:paraId="36CE89D0" w14:textId="77777777" w:rsidR="003B0233" w:rsidRDefault="003B0233" w:rsidP="003B0233">
      <w:pPr>
        <w:pStyle w:val="Paragrafoelenco"/>
        <w:numPr>
          <w:ilvl w:val="0"/>
          <w:numId w:val="2"/>
        </w:numPr>
        <w:tabs>
          <w:tab w:val="left" w:pos="393"/>
        </w:tabs>
        <w:ind w:left="113" w:right="880" w:firstLine="0"/>
        <w:contextualSpacing w:val="0"/>
        <w:rPr>
          <w:sz w:val="24"/>
        </w:rPr>
      </w:pPr>
      <w:r>
        <w:rPr>
          <w:color w:val="18181A"/>
          <w:sz w:val="24"/>
        </w:rPr>
        <w:t>macchinari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attrezzature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per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migliorare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le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attività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di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esbosco,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allestimento,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prima lavorazione del legno, cippatura e trasporto;</w:t>
      </w:r>
    </w:p>
    <w:p w14:paraId="2C89AEAE" w14:textId="77777777" w:rsidR="003B0233" w:rsidRDefault="003B0233" w:rsidP="003B0233">
      <w:pPr>
        <w:pStyle w:val="Paragrafoelenco"/>
        <w:numPr>
          <w:ilvl w:val="0"/>
          <w:numId w:val="2"/>
        </w:numPr>
        <w:tabs>
          <w:tab w:val="left" w:pos="379"/>
        </w:tabs>
        <w:ind w:left="113" w:right="331" w:firstLine="0"/>
        <w:contextualSpacing w:val="0"/>
        <w:rPr>
          <w:sz w:val="24"/>
        </w:rPr>
      </w:pPr>
      <w:r>
        <w:rPr>
          <w:color w:val="18181A"/>
          <w:sz w:val="24"/>
        </w:rPr>
        <w:t>recupero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del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legno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scarto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delle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lavorazioni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della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filiera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del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legno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a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fine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produzione di biomasse o energia o materiali di riciclaggio e imballaggi;</w:t>
      </w:r>
    </w:p>
    <w:p w14:paraId="38FF12F1" w14:textId="77777777" w:rsidR="003B0233" w:rsidRDefault="003B0233" w:rsidP="003B0233">
      <w:pPr>
        <w:pStyle w:val="Paragrafoelenco"/>
        <w:numPr>
          <w:ilvl w:val="0"/>
          <w:numId w:val="2"/>
        </w:numPr>
        <w:tabs>
          <w:tab w:val="left" w:pos="393"/>
        </w:tabs>
        <w:ind w:left="113" w:right="305" w:firstLine="0"/>
        <w:contextualSpacing w:val="0"/>
        <w:rPr>
          <w:sz w:val="24"/>
        </w:rPr>
      </w:pPr>
      <w:r>
        <w:rPr>
          <w:color w:val="18181A"/>
          <w:sz w:val="24"/>
        </w:rPr>
        <w:t>recupero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del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legno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a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fini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produttivi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derivante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da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ammassi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alluvionali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alberi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abbattuti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a seguito di eventi naturali calamitosi;</w:t>
      </w:r>
    </w:p>
    <w:p w14:paraId="2C867733" w14:textId="77777777" w:rsidR="003B0233" w:rsidRDefault="003B0233" w:rsidP="003B0233">
      <w:pPr>
        <w:pStyle w:val="Paragrafoelenco"/>
        <w:numPr>
          <w:ilvl w:val="0"/>
          <w:numId w:val="2"/>
        </w:numPr>
        <w:tabs>
          <w:tab w:val="left" w:pos="393"/>
        </w:tabs>
        <w:ind w:left="113" w:right="1052" w:firstLine="0"/>
        <w:contextualSpacing w:val="0"/>
        <w:rPr>
          <w:sz w:val="24"/>
        </w:rPr>
      </w:pPr>
      <w:r>
        <w:rPr>
          <w:color w:val="18181A"/>
          <w:sz w:val="24"/>
        </w:rPr>
        <w:t>adesione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a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regimi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di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certificazione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di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qualità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ambientale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conformi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alla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 xml:space="preserve">normativa </w:t>
      </w:r>
      <w:r>
        <w:rPr>
          <w:color w:val="18181A"/>
          <w:spacing w:val="-2"/>
          <w:sz w:val="24"/>
        </w:rPr>
        <w:t>europea;</w:t>
      </w:r>
    </w:p>
    <w:p w14:paraId="3D97BC97" w14:textId="77777777" w:rsidR="003B0233" w:rsidRDefault="003B0233" w:rsidP="003B0233">
      <w:pPr>
        <w:pStyle w:val="Paragrafoelenco"/>
        <w:numPr>
          <w:ilvl w:val="0"/>
          <w:numId w:val="2"/>
        </w:numPr>
        <w:tabs>
          <w:tab w:val="left" w:pos="326"/>
        </w:tabs>
        <w:ind w:left="113" w:right="225" w:firstLine="0"/>
        <w:contextualSpacing w:val="0"/>
        <w:rPr>
          <w:sz w:val="24"/>
        </w:rPr>
      </w:pPr>
      <w:r>
        <w:rPr>
          <w:color w:val="18181A"/>
          <w:sz w:val="24"/>
        </w:rPr>
        <w:lastRenderedPageBreak/>
        <w:t>innovazione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tecnologica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della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filiera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del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legno,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con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particolare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riferimento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ad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azioni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volte al miglioramento delle prestazioni energetiche e del risparmio di emissioni in atmosfera;</w:t>
      </w:r>
    </w:p>
    <w:p w14:paraId="012AB743" w14:textId="77777777" w:rsidR="003B0233" w:rsidRDefault="003B0233" w:rsidP="003B0233">
      <w:pPr>
        <w:pStyle w:val="Paragrafoelenco"/>
        <w:numPr>
          <w:ilvl w:val="0"/>
          <w:numId w:val="2"/>
        </w:numPr>
        <w:tabs>
          <w:tab w:val="left" w:pos="393"/>
        </w:tabs>
        <w:ind w:left="393" w:hanging="280"/>
        <w:contextualSpacing w:val="0"/>
        <w:rPr>
          <w:sz w:val="24"/>
        </w:rPr>
      </w:pPr>
      <w:r>
        <w:rPr>
          <w:color w:val="18181A"/>
          <w:sz w:val="24"/>
        </w:rPr>
        <w:t xml:space="preserve">utilizzo in prevalenza di specie arboree presenti nel territorio </w:t>
      </w:r>
      <w:r>
        <w:rPr>
          <w:color w:val="18181A"/>
          <w:spacing w:val="-2"/>
          <w:sz w:val="24"/>
        </w:rPr>
        <w:t>regionale;</w:t>
      </w:r>
    </w:p>
    <w:p w14:paraId="3C8BAEC5" w14:textId="77777777" w:rsidR="003B0233" w:rsidRDefault="003B0233" w:rsidP="003B0233">
      <w:pPr>
        <w:pStyle w:val="Paragrafoelenco"/>
        <w:numPr>
          <w:ilvl w:val="0"/>
          <w:numId w:val="2"/>
        </w:numPr>
        <w:tabs>
          <w:tab w:val="left" w:pos="393"/>
        </w:tabs>
        <w:ind w:left="393" w:hanging="280"/>
        <w:contextualSpacing w:val="0"/>
        <w:rPr>
          <w:sz w:val="24"/>
        </w:rPr>
      </w:pPr>
      <w:r>
        <w:rPr>
          <w:color w:val="18181A"/>
          <w:sz w:val="24"/>
        </w:rPr>
        <w:t xml:space="preserve">interventi di incremento dei livelli di sicurezza nei luoghi di </w:t>
      </w:r>
      <w:r>
        <w:rPr>
          <w:color w:val="18181A"/>
          <w:spacing w:val="-2"/>
          <w:sz w:val="24"/>
        </w:rPr>
        <w:t>lavoro;</w:t>
      </w:r>
    </w:p>
    <w:p w14:paraId="55BCA238" w14:textId="77777777" w:rsidR="003B0233" w:rsidRDefault="003B0233" w:rsidP="003B0233">
      <w:pPr>
        <w:pStyle w:val="Paragrafoelenco"/>
        <w:numPr>
          <w:ilvl w:val="0"/>
          <w:numId w:val="2"/>
        </w:numPr>
        <w:tabs>
          <w:tab w:val="left" w:pos="312"/>
        </w:tabs>
        <w:ind w:left="312" w:hanging="199"/>
        <w:contextualSpacing w:val="0"/>
        <w:rPr>
          <w:sz w:val="24"/>
        </w:rPr>
      </w:pPr>
      <w:r>
        <w:rPr>
          <w:color w:val="18181A"/>
          <w:sz w:val="24"/>
        </w:rPr>
        <w:t xml:space="preserve">interventi per la riduzione del frazionamento </w:t>
      </w:r>
      <w:r>
        <w:rPr>
          <w:color w:val="18181A"/>
          <w:spacing w:val="-2"/>
          <w:sz w:val="24"/>
        </w:rPr>
        <w:t>fondiario.</w:t>
      </w:r>
    </w:p>
    <w:p w14:paraId="40A81257" w14:textId="77777777" w:rsidR="003B0233" w:rsidRDefault="003B0233" w:rsidP="003B0233">
      <w:pPr>
        <w:pStyle w:val="Corpotesto"/>
      </w:pPr>
    </w:p>
    <w:p w14:paraId="0AD45ED6" w14:textId="77777777" w:rsidR="003B0233" w:rsidRDefault="003B0233" w:rsidP="003B0233">
      <w:pPr>
        <w:pStyle w:val="Corpotesto"/>
      </w:pPr>
    </w:p>
    <w:p w14:paraId="1046F94F" w14:textId="77777777" w:rsidR="003B0233" w:rsidRDefault="003B0233" w:rsidP="003B0233">
      <w:pPr>
        <w:pStyle w:val="Titolo1"/>
      </w:pPr>
      <w:r>
        <w:rPr>
          <w:color w:val="18181A"/>
        </w:rPr>
        <w:t>Tipologia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di</w:t>
      </w:r>
      <w:r>
        <w:rPr>
          <w:color w:val="18181A"/>
          <w:spacing w:val="-2"/>
        </w:rPr>
        <w:t xml:space="preserve"> incentivo</w:t>
      </w:r>
    </w:p>
    <w:p w14:paraId="0DD6FCB5" w14:textId="77777777" w:rsidR="003B0233" w:rsidRDefault="003B0233" w:rsidP="003B0233">
      <w:pPr>
        <w:pStyle w:val="Corpotesto"/>
        <w:ind w:left="113"/>
      </w:pPr>
      <w:r>
        <w:rPr>
          <w:color w:val="18181A"/>
        </w:rPr>
        <w:t xml:space="preserve">Finanziamento agevolato e contributo a fondo </w:t>
      </w:r>
      <w:r>
        <w:rPr>
          <w:color w:val="18181A"/>
          <w:spacing w:val="-2"/>
        </w:rPr>
        <w:t>perduto.</w:t>
      </w:r>
    </w:p>
    <w:p w14:paraId="0BA9574A" w14:textId="77777777" w:rsidR="003B0233" w:rsidRDefault="003B0233" w:rsidP="003B0233">
      <w:pPr>
        <w:pStyle w:val="Corpotesto"/>
      </w:pPr>
    </w:p>
    <w:p w14:paraId="7A8679D0" w14:textId="77777777" w:rsidR="003B0233" w:rsidRDefault="003B0233" w:rsidP="003B0233">
      <w:pPr>
        <w:pStyle w:val="Paragrafoelenco"/>
        <w:numPr>
          <w:ilvl w:val="0"/>
          <w:numId w:val="1"/>
        </w:numPr>
        <w:tabs>
          <w:tab w:val="left" w:pos="497"/>
        </w:tabs>
        <w:ind w:left="113" w:right="137" w:firstLine="0"/>
        <w:contextualSpacing w:val="0"/>
        <w:jc w:val="both"/>
        <w:rPr>
          <w:sz w:val="24"/>
        </w:rPr>
      </w:pPr>
      <w:r>
        <w:rPr>
          <w:color w:val="18181A"/>
          <w:sz w:val="24"/>
        </w:rPr>
        <w:t>Finanziamento</w:t>
      </w:r>
      <w:r>
        <w:rPr>
          <w:color w:val="18181A"/>
          <w:spacing w:val="-1"/>
          <w:sz w:val="24"/>
        </w:rPr>
        <w:t xml:space="preserve"> </w:t>
      </w:r>
      <w:r>
        <w:rPr>
          <w:color w:val="18181A"/>
          <w:sz w:val="24"/>
        </w:rPr>
        <w:t>con il concorso di risorse regionali a tasso zero e</w:t>
      </w:r>
      <w:r>
        <w:rPr>
          <w:color w:val="18181A"/>
          <w:spacing w:val="-1"/>
          <w:sz w:val="24"/>
        </w:rPr>
        <w:t xml:space="preserve"> </w:t>
      </w:r>
      <w:r>
        <w:rPr>
          <w:color w:val="18181A"/>
          <w:sz w:val="24"/>
        </w:rPr>
        <w:t>risorse degli intermediari cofinanziatori a tassi di mercato convenzionati, fino al 100% delle spese ritenute ammissibili.</w:t>
      </w:r>
    </w:p>
    <w:p w14:paraId="13FC08CA" w14:textId="77777777" w:rsidR="003B0233" w:rsidRDefault="003B0233" w:rsidP="003B0233">
      <w:pPr>
        <w:pStyle w:val="Corpotesto"/>
      </w:pPr>
    </w:p>
    <w:p w14:paraId="46E9FA56" w14:textId="77777777" w:rsidR="003B0233" w:rsidRDefault="003B0233" w:rsidP="003B0233">
      <w:pPr>
        <w:pStyle w:val="Corpotesto"/>
        <w:ind w:left="113"/>
      </w:pPr>
      <w:r>
        <w:rPr>
          <w:color w:val="18181A"/>
        </w:rPr>
        <w:t xml:space="preserve">Finanziamento minimo (inteso come cofinanziamento </w:t>
      </w:r>
      <w:r>
        <w:rPr>
          <w:color w:val="18181A"/>
          <w:spacing w:val="-2"/>
        </w:rPr>
        <w:t>complessivo):</w:t>
      </w:r>
    </w:p>
    <w:p w14:paraId="19357DA0" w14:textId="77777777" w:rsidR="003B0233" w:rsidRDefault="003B0233" w:rsidP="003B0233">
      <w:pPr>
        <w:pStyle w:val="Paragrafoelenco"/>
        <w:numPr>
          <w:ilvl w:val="1"/>
          <w:numId w:val="1"/>
        </w:numPr>
        <w:tabs>
          <w:tab w:val="left" w:pos="464"/>
        </w:tabs>
        <w:contextualSpacing w:val="0"/>
        <w:rPr>
          <w:sz w:val="24"/>
        </w:rPr>
      </w:pPr>
      <w:r>
        <w:rPr>
          <w:color w:val="18181A"/>
          <w:w w:val="95"/>
          <w:sz w:val="24"/>
        </w:rPr>
        <w:t>€</w:t>
      </w:r>
      <w:r>
        <w:rPr>
          <w:color w:val="18181A"/>
          <w:spacing w:val="-11"/>
          <w:w w:val="95"/>
          <w:sz w:val="24"/>
        </w:rPr>
        <w:t xml:space="preserve"> </w:t>
      </w:r>
      <w:r>
        <w:rPr>
          <w:color w:val="18181A"/>
          <w:sz w:val="24"/>
        </w:rPr>
        <w:t>25.000,00</w:t>
      </w:r>
      <w:r>
        <w:rPr>
          <w:color w:val="18181A"/>
          <w:spacing w:val="-14"/>
          <w:sz w:val="24"/>
        </w:rPr>
        <w:t xml:space="preserve"> </w:t>
      </w:r>
      <w:r>
        <w:rPr>
          <w:color w:val="18181A"/>
          <w:sz w:val="24"/>
        </w:rPr>
        <w:t>per</w:t>
      </w:r>
      <w:r>
        <w:rPr>
          <w:color w:val="18181A"/>
          <w:spacing w:val="-13"/>
          <w:sz w:val="24"/>
        </w:rPr>
        <w:t xml:space="preserve"> </w:t>
      </w:r>
      <w:r>
        <w:rPr>
          <w:color w:val="18181A"/>
          <w:sz w:val="24"/>
        </w:rPr>
        <w:t>le</w:t>
      </w:r>
      <w:r>
        <w:rPr>
          <w:color w:val="18181A"/>
          <w:spacing w:val="-14"/>
          <w:sz w:val="24"/>
        </w:rPr>
        <w:t xml:space="preserve"> </w:t>
      </w:r>
      <w:r>
        <w:rPr>
          <w:color w:val="18181A"/>
          <w:sz w:val="24"/>
        </w:rPr>
        <w:t>micro</w:t>
      </w:r>
      <w:r>
        <w:rPr>
          <w:color w:val="18181A"/>
          <w:spacing w:val="-14"/>
          <w:sz w:val="24"/>
        </w:rPr>
        <w:t xml:space="preserve"> </w:t>
      </w:r>
      <w:r>
        <w:rPr>
          <w:color w:val="18181A"/>
          <w:sz w:val="24"/>
        </w:rPr>
        <w:t>e</w:t>
      </w:r>
      <w:r>
        <w:rPr>
          <w:color w:val="18181A"/>
          <w:spacing w:val="-13"/>
          <w:sz w:val="24"/>
        </w:rPr>
        <w:t xml:space="preserve"> </w:t>
      </w:r>
      <w:r>
        <w:rPr>
          <w:color w:val="18181A"/>
          <w:sz w:val="24"/>
        </w:rPr>
        <w:t>piccole</w:t>
      </w:r>
      <w:r>
        <w:rPr>
          <w:color w:val="18181A"/>
          <w:spacing w:val="-14"/>
          <w:sz w:val="24"/>
        </w:rPr>
        <w:t xml:space="preserve"> </w:t>
      </w:r>
      <w:r>
        <w:rPr>
          <w:color w:val="18181A"/>
          <w:spacing w:val="-2"/>
          <w:sz w:val="24"/>
        </w:rPr>
        <w:t>imprese;</w:t>
      </w:r>
    </w:p>
    <w:p w14:paraId="3421286F" w14:textId="77777777" w:rsidR="003B0233" w:rsidRDefault="003B0233" w:rsidP="003B0233">
      <w:pPr>
        <w:pStyle w:val="Paragrafoelenco"/>
        <w:numPr>
          <w:ilvl w:val="1"/>
          <w:numId w:val="1"/>
        </w:numPr>
        <w:tabs>
          <w:tab w:val="left" w:pos="464"/>
        </w:tabs>
        <w:contextualSpacing w:val="0"/>
        <w:rPr>
          <w:sz w:val="24"/>
        </w:rPr>
      </w:pPr>
      <w:r>
        <w:rPr>
          <w:color w:val="18181A"/>
          <w:spacing w:val="-2"/>
          <w:sz w:val="24"/>
        </w:rPr>
        <w:t>€</w:t>
      </w:r>
      <w:r>
        <w:rPr>
          <w:color w:val="18181A"/>
          <w:spacing w:val="-14"/>
          <w:sz w:val="24"/>
        </w:rPr>
        <w:t xml:space="preserve"> </w:t>
      </w:r>
      <w:r>
        <w:rPr>
          <w:color w:val="18181A"/>
          <w:spacing w:val="-2"/>
          <w:sz w:val="24"/>
        </w:rPr>
        <w:t>250.000,00</w:t>
      </w:r>
      <w:r>
        <w:rPr>
          <w:color w:val="18181A"/>
          <w:spacing w:val="-13"/>
          <w:sz w:val="24"/>
        </w:rPr>
        <w:t xml:space="preserve"> </w:t>
      </w:r>
      <w:r>
        <w:rPr>
          <w:color w:val="18181A"/>
          <w:spacing w:val="-2"/>
          <w:sz w:val="24"/>
        </w:rPr>
        <w:t>per</w:t>
      </w:r>
      <w:r>
        <w:rPr>
          <w:color w:val="18181A"/>
          <w:spacing w:val="-13"/>
          <w:sz w:val="24"/>
        </w:rPr>
        <w:t xml:space="preserve"> </w:t>
      </w:r>
      <w:r>
        <w:rPr>
          <w:color w:val="18181A"/>
          <w:spacing w:val="-2"/>
          <w:sz w:val="24"/>
        </w:rPr>
        <w:t>le</w:t>
      </w:r>
      <w:r>
        <w:rPr>
          <w:color w:val="18181A"/>
          <w:spacing w:val="-13"/>
          <w:sz w:val="24"/>
        </w:rPr>
        <w:t xml:space="preserve"> </w:t>
      </w:r>
      <w:r>
        <w:rPr>
          <w:color w:val="18181A"/>
          <w:spacing w:val="-2"/>
          <w:sz w:val="24"/>
        </w:rPr>
        <w:t>medie</w:t>
      </w:r>
      <w:r>
        <w:rPr>
          <w:color w:val="18181A"/>
          <w:spacing w:val="-13"/>
          <w:sz w:val="24"/>
        </w:rPr>
        <w:t xml:space="preserve"> </w:t>
      </w:r>
      <w:r>
        <w:rPr>
          <w:color w:val="18181A"/>
          <w:spacing w:val="-2"/>
          <w:sz w:val="24"/>
        </w:rPr>
        <w:t>imprese.</w:t>
      </w:r>
    </w:p>
    <w:p w14:paraId="771904D6" w14:textId="77777777" w:rsidR="003B0233" w:rsidRDefault="003B0233" w:rsidP="003B0233">
      <w:pPr>
        <w:pStyle w:val="Corpotesto"/>
      </w:pPr>
    </w:p>
    <w:p w14:paraId="15DB6FC5" w14:textId="77777777" w:rsidR="003B0233" w:rsidRDefault="003B0233" w:rsidP="003B0233">
      <w:pPr>
        <w:pStyle w:val="Corpotesto"/>
        <w:ind w:left="113"/>
      </w:pPr>
      <w:r>
        <w:rPr>
          <w:color w:val="18181A"/>
        </w:rPr>
        <w:t xml:space="preserve">Quota massima di intervento con risorse </w:t>
      </w:r>
      <w:r>
        <w:rPr>
          <w:color w:val="18181A"/>
          <w:spacing w:val="-2"/>
        </w:rPr>
        <w:t>regionali:</w:t>
      </w:r>
    </w:p>
    <w:p w14:paraId="1E5B8CF2" w14:textId="77777777" w:rsidR="003B0233" w:rsidRDefault="003B0233" w:rsidP="003B0233">
      <w:pPr>
        <w:pStyle w:val="Paragrafoelenco"/>
        <w:numPr>
          <w:ilvl w:val="1"/>
          <w:numId w:val="1"/>
        </w:numPr>
        <w:tabs>
          <w:tab w:val="left" w:pos="464"/>
        </w:tabs>
        <w:contextualSpacing w:val="0"/>
        <w:rPr>
          <w:sz w:val="24"/>
        </w:rPr>
      </w:pPr>
      <w:r>
        <w:rPr>
          <w:color w:val="18181A"/>
          <w:spacing w:val="-2"/>
          <w:sz w:val="24"/>
        </w:rPr>
        <w:t>€</w:t>
      </w:r>
      <w:r>
        <w:rPr>
          <w:color w:val="18181A"/>
          <w:spacing w:val="-14"/>
          <w:sz w:val="24"/>
        </w:rPr>
        <w:t xml:space="preserve"> </w:t>
      </w:r>
      <w:r>
        <w:rPr>
          <w:color w:val="18181A"/>
          <w:spacing w:val="-2"/>
          <w:sz w:val="24"/>
        </w:rPr>
        <w:t>500.000,00</w:t>
      </w:r>
      <w:r>
        <w:rPr>
          <w:color w:val="18181A"/>
          <w:spacing w:val="-13"/>
          <w:sz w:val="24"/>
        </w:rPr>
        <w:t xml:space="preserve"> </w:t>
      </w:r>
      <w:r>
        <w:rPr>
          <w:color w:val="18181A"/>
          <w:spacing w:val="-2"/>
          <w:sz w:val="24"/>
        </w:rPr>
        <w:t>per</w:t>
      </w:r>
      <w:r>
        <w:rPr>
          <w:color w:val="18181A"/>
          <w:spacing w:val="-13"/>
          <w:sz w:val="24"/>
        </w:rPr>
        <w:t xml:space="preserve"> </w:t>
      </w:r>
      <w:r>
        <w:rPr>
          <w:color w:val="18181A"/>
          <w:spacing w:val="-2"/>
          <w:sz w:val="24"/>
        </w:rPr>
        <w:t>le</w:t>
      </w:r>
      <w:r>
        <w:rPr>
          <w:color w:val="18181A"/>
          <w:spacing w:val="-13"/>
          <w:sz w:val="24"/>
        </w:rPr>
        <w:t xml:space="preserve"> </w:t>
      </w:r>
      <w:proofErr w:type="gramStart"/>
      <w:r>
        <w:rPr>
          <w:color w:val="18181A"/>
          <w:spacing w:val="-2"/>
          <w:sz w:val="24"/>
        </w:rPr>
        <w:t>micro</w:t>
      </w:r>
      <w:r>
        <w:rPr>
          <w:color w:val="18181A"/>
          <w:spacing w:val="-13"/>
          <w:sz w:val="24"/>
        </w:rPr>
        <w:t xml:space="preserve"> </w:t>
      </w:r>
      <w:r>
        <w:rPr>
          <w:color w:val="18181A"/>
          <w:spacing w:val="-2"/>
          <w:sz w:val="24"/>
        </w:rPr>
        <w:t>imprese</w:t>
      </w:r>
      <w:proofErr w:type="gramEnd"/>
      <w:r>
        <w:rPr>
          <w:color w:val="18181A"/>
          <w:spacing w:val="-2"/>
          <w:sz w:val="24"/>
        </w:rPr>
        <w:t>;</w:t>
      </w:r>
    </w:p>
    <w:p w14:paraId="393AD21E" w14:textId="77777777" w:rsidR="003B0233" w:rsidRDefault="003B0233" w:rsidP="003B0233">
      <w:pPr>
        <w:pStyle w:val="Paragrafoelenco"/>
        <w:numPr>
          <w:ilvl w:val="1"/>
          <w:numId w:val="1"/>
        </w:numPr>
        <w:tabs>
          <w:tab w:val="left" w:pos="464"/>
        </w:tabs>
        <w:contextualSpacing w:val="0"/>
        <w:rPr>
          <w:sz w:val="24"/>
        </w:rPr>
      </w:pPr>
      <w:r>
        <w:rPr>
          <w:color w:val="18181A"/>
          <w:spacing w:val="-2"/>
          <w:sz w:val="24"/>
        </w:rPr>
        <w:t>€</w:t>
      </w:r>
      <w:r>
        <w:rPr>
          <w:color w:val="18181A"/>
          <w:spacing w:val="-12"/>
          <w:sz w:val="24"/>
        </w:rPr>
        <w:t xml:space="preserve"> </w:t>
      </w:r>
      <w:r>
        <w:rPr>
          <w:color w:val="18181A"/>
          <w:spacing w:val="-2"/>
          <w:sz w:val="24"/>
        </w:rPr>
        <w:t>1.000.000,00</w:t>
      </w:r>
      <w:r>
        <w:rPr>
          <w:color w:val="18181A"/>
          <w:spacing w:val="-12"/>
          <w:sz w:val="24"/>
        </w:rPr>
        <w:t xml:space="preserve"> </w:t>
      </w:r>
      <w:r>
        <w:rPr>
          <w:color w:val="18181A"/>
          <w:spacing w:val="-2"/>
          <w:sz w:val="24"/>
        </w:rPr>
        <w:t>per</w:t>
      </w:r>
      <w:r>
        <w:rPr>
          <w:color w:val="18181A"/>
          <w:spacing w:val="-11"/>
          <w:sz w:val="24"/>
        </w:rPr>
        <w:t xml:space="preserve"> </w:t>
      </w:r>
      <w:r>
        <w:rPr>
          <w:color w:val="18181A"/>
          <w:spacing w:val="-2"/>
          <w:sz w:val="24"/>
        </w:rPr>
        <w:t>le</w:t>
      </w:r>
      <w:r>
        <w:rPr>
          <w:color w:val="18181A"/>
          <w:spacing w:val="-12"/>
          <w:sz w:val="24"/>
        </w:rPr>
        <w:t xml:space="preserve"> </w:t>
      </w:r>
      <w:r>
        <w:rPr>
          <w:color w:val="18181A"/>
          <w:spacing w:val="-2"/>
          <w:sz w:val="24"/>
        </w:rPr>
        <w:t>piccole</w:t>
      </w:r>
      <w:r>
        <w:rPr>
          <w:color w:val="18181A"/>
          <w:spacing w:val="-11"/>
          <w:sz w:val="24"/>
        </w:rPr>
        <w:t xml:space="preserve"> </w:t>
      </w:r>
      <w:r>
        <w:rPr>
          <w:color w:val="18181A"/>
          <w:spacing w:val="-2"/>
          <w:sz w:val="24"/>
        </w:rPr>
        <w:t>imprese;</w:t>
      </w:r>
    </w:p>
    <w:p w14:paraId="209B9733" w14:textId="77777777" w:rsidR="003B0233" w:rsidRDefault="003B0233" w:rsidP="003B0233">
      <w:pPr>
        <w:pStyle w:val="Paragrafoelenco"/>
        <w:numPr>
          <w:ilvl w:val="1"/>
          <w:numId w:val="1"/>
        </w:numPr>
        <w:tabs>
          <w:tab w:val="left" w:pos="464"/>
        </w:tabs>
        <w:contextualSpacing w:val="0"/>
        <w:rPr>
          <w:sz w:val="24"/>
        </w:rPr>
      </w:pPr>
      <w:r>
        <w:rPr>
          <w:color w:val="18181A"/>
          <w:spacing w:val="-2"/>
          <w:sz w:val="24"/>
        </w:rPr>
        <w:t>€</w:t>
      </w:r>
      <w:r>
        <w:rPr>
          <w:color w:val="18181A"/>
          <w:spacing w:val="-13"/>
          <w:sz w:val="24"/>
        </w:rPr>
        <w:t xml:space="preserve"> </w:t>
      </w:r>
      <w:r>
        <w:rPr>
          <w:color w:val="18181A"/>
          <w:spacing w:val="-2"/>
          <w:sz w:val="24"/>
        </w:rPr>
        <w:t>1.500.000,00</w:t>
      </w:r>
      <w:r>
        <w:rPr>
          <w:color w:val="18181A"/>
          <w:spacing w:val="-12"/>
          <w:sz w:val="24"/>
        </w:rPr>
        <w:t xml:space="preserve"> </w:t>
      </w:r>
      <w:r>
        <w:rPr>
          <w:color w:val="18181A"/>
          <w:spacing w:val="-2"/>
          <w:sz w:val="24"/>
        </w:rPr>
        <w:t>per</w:t>
      </w:r>
      <w:r>
        <w:rPr>
          <w:color w:val="18181A"/>
          <w:spacing w:val="-13"/>
          <w:sz w:val="24"/>
        </w:rPr>
        <w:t xml:space="preserve"> </w:t>
      </w:r>
      <w:r>
        <w:rPr>
          <w:color w:val="18181A"/>
          <w:spacing w:val="-2"/>
          <w:sz w:val="24"/>
        </w:rPr>
        <w:t>le</w:t>
      </w:r>
      <w:r>
        <w:rPr>
          <w:color w:val="18181A"/>
          <w:spacing w:val="-12"/>
          <w:sz w:val="24"/>
        </w:rPr>
        <w:t xml:space="preserve"> </w:t>
      </w:r>
      <w:r>
        <w:rPr>
          <w:color w:val="18181A"/>
          <w:spacing w:val="-2"/>
          <w:sz w:val="24"/>
        </w:rPr>
        <w:t>medie</w:t>
      </w:r>
      <w:r>
        <w:rPr>
          <w:color w:val="18181A"/>
          <w:spacing w:val="-12"/>
          <w:sz w:val="24"/>
        </w:rPr>
        <w:t xml:space="preserve"> </w:t>
      </w:r>
      <w:r>
        <w:rPr>
          <w:color w:val="18181A"/>
          <w:spacing w:val="-2"/>
          <w:sz w:val="24"/>
        </w:rPr>
        <w:t>imprese;</w:t>
      </w:r>
    </w:p>
    <w:p w14:paraId="0C045240" w14:textId="77777777" w:rsidR="003B0233" w:rsidRDefault="003B0233" w:rsidP="003B0233">
      <w:pPr>
        <w:pStyle w:val="Corpotesto"/>
      </w:pPr>
    </w:p>
    <w:p w14:paraId="1CD4291C" w14:textId="77777777" w:rsidR="003B0233" w:rsidRDefault="003B0233" w:rsidP="003B0233">
      <w:pPr>
        <w:pStyle w:val="Corpotesto"/>
        <w:ind w:left="113"/>
      </w:pPr>
      <w:r>
        <w:rPr>
          <w:color w:val="18181A"/>
        </w:rPr>
        <w:t>La percentuale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massima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di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intervento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con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risorse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regionali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è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pari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al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70%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del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finanziamento complessivo concedibile.</w:t>
      </w:r>
    </w:p>
    <w:p w14:paraId="1239D212" w14:textId="77777777" w:rsidR="003B0233" w:rsidRDefault="003B0233" w:rsidP="003B0233">
      <w:pPr>
        <w:pStyle w:val="Corpotesto"/>
      </w:pPr>
    </w:p>
    <w:p w14:paraId="4F3CA72C" w14:textId="77777777" w:rsidR="003B0233" w:rsidRDefault="003B0233" w:rsidP="003B0233">
      <w:pPr>
        <w:ind w:left="113" w:right="130"/>
        <w:jc w:val="both"/>
        <w:rPr>
          <w:sz w:val="24"/>
        </w:rPr>
      </w:pPr>
      <w:r>
        <w:rPr>
          <w:rFonts w:ascii="Arial" w:hAnsi="Arial"/>
          <w:b/>
          <w:color w:val="18181A"/>
          <w:sz w:val="24"/>
        </w:rPr>
        <w:t>NB: Nel caso in cui venga selezionato un Confidi come cofinanziatore</w:t>
      </w:r>
      <w:r>
        <w:rPr>
          <w:color w:val="18181A"/>
          <w:sz w:val="24"/>
        </w:rPr>
        <w:t>, l’importo massimo del cofinanziamento complessivo è pari a 150.000 €. Di conseguenza, la quota massima di intervento con risorse regionali è pari a 105.000 €.</w:t>
      </w:r>
    </w:p>
    <w:p w14:paraId="64E62A62" w14:textId="77777777" w:rsidR="003B0233" w:rsidRDefault="003B0233" w:rsidP="003B0233">
      <w:pPr>
        <w:pStyle w:val="Corpotesto"/>
      </w:pPr>
    </w:p>
    <w:p w14:paraId="6CF4E4EA" w14:textId="77777777" w:rsidR="003B0233" w:rsidRDefault="003B0233" w:rsidP="003B0233">
      <w:pPr>
        <w:pStyle w:val="Paragrafoelenco"/>
        <w:numPr>
          <w:ilvl w:val="0"/>
          <w:numId w:val="1"/>
        </w:numPr>
        <w:tabs>
          <w:tab w:val="left" w:pos="393"/>
        </w:tabs>
        <w:ind w:left="393" w:hanging="280"/>
        <w:contextualSpacing w:val="0"/>
        <w:rPr>
          <w:sz w:val="24"/>
        </w:rPr>
      </w:pPr>
      <w:r>
        <w:rPr>
          <w:color w:val="18181A"/>
          <w:sz w:val="24"/>
        </w:rPr>
        <w:t xml:space="preserve">Contributo a fondo perduto concesso con le seguenti percentuali e soglie </w:t>
      </w:r>
      <w:r>
        <w:rPr>
          <w:color w:val="18181A"/>
          <w:spacing w:val="-2"/>
          <w:sz w:val="24"/>
        </w:rPr>
        <w:t>massime:</w:t>
      </w:r>
    </w:p>
    <w:p w14:paraId="09FED3C1" w14:textId="77777777" w:rsidR="003B0233" w:rsidRDefault="003B0233" w:rsidP="003B0233">
      <w:pPr>
        <w:pStyle w:val="Paragrafoelenco"/>
        <w:numPr>
          <w:ilvl w:val="1"/>
          <w:numId w:val="1"/>
        </w:numPr>
        <w:tabs>
          <w:tab w:val="left" w:pos="464"/>
        </w:tabs>
        <w:contextualSpacing w:val="0"/>
        <w:rPr>
          <w:sz w:val="24"/>
        </w:rPr>
      </w:pPr>
      <w:proofErr w:type="gramStart"/>
      <w:r>
        <w:rPr>
          <w:color w:val="18181A"/>
          <w:sz w:val="24"/>
        </w:rPr>
        <w:t>micro imprese</w:t>
      </w:r>
      <w:proofErr w:type="gramEnd"/>
      <w:r>
        <w:rPr>
          <w:color w:val="18181A"/>
          <w:sz w:val="24"/>
        </w:rPr>
        <w:t xml:space="preserve">: 10% della quota pubblica di </w:t>
      </w:r>
      <w:r>
        <w:rPr>
          <w:color w:val="18181A"/>
          <w:spacing w:val="-2"/>
          <w:sz w:val="24"/>
        </w:rPr>
        <w:t>finanziamento;</w:t>
      </w:r>
    </w:p>
    <w:p w14:paraId="100E5893" w14:textId="77777777" w:rsidR="003B0233" w:rsidRDefault="003B0233" w:rsidP="003B0233">
      <w:pPr>
        <w:pStyle w:val="Paragrafoelenco"/>
        <w:numPr>
          <w:ilvl w:val="1"/>
          <w:numId w:val="1"/>
        </w:numPr>
        <w:tabs>
          <w:tab w:val="left" w:pos="464"/>
        </w:tabs>
        <w:contextualSpacing w:val="0"/>
        <w:rPr>
          <w:sz w:val="24"/>
        </w:rPr>
      </w:pPr>
      <w:r>
        <w:rPr>
          <w:color w:val="18181A"/>
          <w:sz w:val="24"/>
        </w:rPr>
        <w:t xml:space="preserve">piccole imprese: 8% della quota pubblica di </w:t>
      </w:r>
      <w:r>
        <w:rPr>
          <w:color w:val="18181A"/>
          <w:spacing w:val="-2"/>
          <w:sz w:val="24"/>
        </w:rPr>
        <w:t>finanziamento;</w:t>
      </w:r>
    </w:p>
    <w:p w14:paraId="1168C17E" w14:textId="77777777" w:rsidR="003B0233" w:rsidRDefault="003B0233" w:rsidP="003B0233">
      <w:pPr>
        <w:pStyle w:val="Paragrafoelenco"/>
        <w:numPr>
          <w:ilvl w:val="1"/>
          <w:numId w:val="1"/>
        </w:numPr>
        <w:tabs>
          <w:tab w:val="left" w:pos="464"/>
        </w:tabs>
        <w:contextualSpacing w:val="0"/>
        <w:rPr>
          <w:sz w:val="24"/>
        </w:rPr>
      </w:pPr>
      <w:r>
        <w:rPr>
          <w:color w:val="18181A"/>
          <w:sz w:val="24"/>
        </w:rPr>
        <w:t xml:space="preserve">medie imprese: 4% della quota pubblica di </w:t>
      </w:r>
      <w:r>
        <w:rPr>
          <w:color w:val="18181A"/>
          <w:spacing w:val="-2"/>
          <w:sz w:val="24"/>
        </w:rPr>
        <w:t>finanziamento.</w:t>
      </w:r>
    </w:p>
    <w:p w14:paraId="7AD3BA30" w14:textId="77777777" w:rsidR="003B0233" w:rsidRDefault="003B0233" w:rsidP="003B0233">
      <w:pPr>
        <w:pStyle w:val="Corpotesto"/>
      </w:pPr>
    </w:p>
    <w:p w14:paraId="279AC537" w14:textId="77777777" w:rsidR="003B0233" w:rsidRDefault="003B0233" w:rsidP="003B0233">
      <w:pPr>
        <w:pStyle w:val="Corpotesto"/>
        <w:ind w:left="113" w:right="130"/>
        <w:jc w:val="both"/>
      </w:pPr>
      <w:r>
        <w:rPr>
          <w:color w:val="18181A"/>
        </w:rPr>
        <w:t>Oltre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alle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soglie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sopra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elencate,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i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contributi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sono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erogati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anche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nel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rispetto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dei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limiti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 xml:space="preserve">previsti dal Regolamento (UE) n. 1407/2013 – De </w:t>
      </w:r>
      <w:proofErr w:type="spellStart"/>
      <w:r>
        <w:rPr>
          <w:color w:val="18181A"/>
        </w:rPr>
        <w:t>minimis</w:t>
      </w:r>
      <w:proofErr w:type="spellEnd"/>
      <w:r>
        <w:rPr>
          <w:color w:val="18181A"/>
        </w:rPr>
        <w:t xml:space="preserve"> e nel rispetto delle regole di cumulo previste dal bando.</w:t>
      </w:r>
    </w:p>
    <w:p w14:paraId="778C9988" w14:textId="77777777" w:rsidR="003B0233" w:rsidRDefault="003B0233" w:rsidP="003B0233">
      <w:pPr>
        <w:pStyle w:val="Corpotesto"/>
      </w:pPr>
    </w:p>
    <w:p w14:paraId="67EAEC57" w14:textId="77777777" w:rsidR="003B0233" w:rsidRDefault="003B0233" w:rsidP="003B0233">
      <w:pPr>
        <w:pStyle w:val="Corpotesto"/>
        <w:ind w:left="113"/>
      </w:pPr>
      <w:r>
        <w:rPr>
          <w:color w:val="18181A"/>
        </w:rPr>
        <w:t xml:space="preserve">Sul sito di Finpiemonte vengono elencati gli intermediari </w:t>
      </w:r>
      <w:r>
        <w:rPr>
          <w:color w:val="18181A"/>
          <w:spacing w:val="-2"/>
        </w:rPr>
        <w:t>finanziari:</w:t>
      </w:r>
    </w:p>
    <w:p w14:paraId="3A79C236" w14:textId="77777777" w:rsidR="003B0233" w:rsidRDefault="003B0233" w:rsidP="003B0233">
      <w:pPr>
        <w:pStyle w:val="Corpotesto"/>
        <w:ind w:left="113"/>
      </w:pPr>
      <w:hyperlink r:id="rId5">
        <w:r>
          <w:rPr>
            <w:color w:val="0462C1"/>
            <w:spacing w:val="-2"/>
            <w:u w:val="single" w:color="0462C1"/>
          </w:rPr>
          <w:t>https://www.finpiemonte.it/agevolazioni/fondo-unico-competitivita-plafond-artigianato</w:t>
        </w:r>
      </w:hyperlink>
    </w:p>
    <w:p w14:paraId="6C1C6E14" w14:textId="77777777" w:rsidR="003B0233" w:rsidRDefault="003B0233" w:rsidP="003B0233">
      <w:pPr>
        <w:sectPr w:rsidR="003B0233" w:rsidSect="003B0233">
          <w:pgSz w:w="11920" w:h="16840"/>
          <w:pgMar w:top="2080" w:right="1020" w:bottom="2260" w:left="1020" w:header="603" w:footer="2075" w:gutter="0"/>
          <w:cols w:space="720"/>
        </w:sectPr>
      </w:pPr>
    </w:p>
    <w:p w14:paraId="19B7D4A7" w14:textId="77777777" w:rsidR="003B0233" w:rsidRDefault="003B0233" w:rsidP="003B0233">
      <w:pPr>
        <w:pStyle w:val="Corpotesto"/>
        <w:spacing w:before="237"/>
      </w:pPr>
    </w:p>
    <w:p w14:paraId="3C65C6FC" w14:textId="77777777" w:rsidR="003B0233" w:rsidRDefault="003B0233" w:rsidP="003B0233">
      <w:pPr>
        <w:pStyle w:val="Corpotesto"/>
        <w:ind w:left="113" w:right="127"/>
        <w:jc w:val="both"/>
      </w:pPr>
      <w:r>
        <w:t>In attuazione dell’</w:t>
      </w:r>
      <w:hyperlink r:id="rId6">
        <w:r>
          <w:t>art. 5, commi 6 e 7, del D.L. 24 febbraio 2023, n. 13 convertito con</w:t>
        </w:r>
      </w:hyperlink>
      <w:r>
        <w:t xml:space="preserve"> </w:t>
      </w:r>
      <w:hyperlink r:id="rId7">
        <w:r>
          <w:t>modificazioni dalla legge 21 aprile 2023, n. 41</w:t>
        </w:r>
      </w:hyperlink>
      <w:r>
        <w:rPr>
          <w:spacing w:val="-2"/>
        </w:rPr>
        <w:t xml:space="preserve"> </w:t>
      </w:r>
      <w:r>
        <w:t>sono in ogni caso ammissibili solo i costi documentati da fatture che abbiano le seguenti caratteristiche:</w:t>
      </w:r>
    </w:p>
    <w:p w14:paraId="278F93DB" w14:textId="77777777" w:rsidR="003B0233" w:rsidRDefault="003B0233" w:rsidP="003B0233">
      <w:pPr>
        <w:pStyle w:val="Corpotesto"/>
      </w:pPr>
    </w:p>
    <w:p w14:paraId="4A27F806" w14:textId="77777777" w:rsidR="003B0233" w:rsidRDefault="003B0233" w:rsidP="003B0233">
      <w:pPr>
        <w:pStyle w:val="Paragrafoelenco"/>
        <w:numPr>
          <w:ilvl w:val="2"/>
          <w:numId w:val="1"/>
        </w:numPr>
        <w:tabs>
          <w:tab w:val="left" w:pos="833"/>
        </w:tabs>
        <w:ind w:left="833" w:right="131"/>
        <w:contextualSpacing w:val="0"/>
        <w:jc w:val="both"/>
        <w:rPr>
          <w:sz w:val="24"/>
        </w:rPr>
      </w:pPr>
      <w:r>
        <w:rPr>
          <w:color w:val="3B3B3B"/>
          <w:sz w:val="24"/>
        </w:rPr>
        <w:t>che riportino il codice unico di progetto (CUP), rilasciato all’impresa beneficiaria all’atto di concessione del finanziamento,</w:t>
      </w:r>
      <w:r>
        <w:rPr>
          <w:color w:val="3B3B3B"/>
          <w:spacing w:val="-2"/>
          <w:sz w:val="24"/>
        </w:rPr>
        <w:t xml:space="preserve"> </w:t>
      </w:r>
      <w:r>
        <w:rPr>
          <w:color w:val="3B3B3B"/>
          <w:sz w:val="24"/>
        </w:rPr>
        <w:t xml:space="preserve">per le fatture emesse dopo la data di </w:t>
      </w:r>
      <w:r>
        <w:rPr>
          <w:color w:val="3B3B3B"/>
          <w:spacing w:val="-2"/>
          <w:sz w:val="24"/>
        </w:rPr>
        <w:t>concessione;</w:t>
      </w:r>
    </w:p>
    <w:p w14:paraId="7A62D23F" w14:textId="77777777" w:rsidR="003B0233" w:rsidRDefault="003B0233" w:rsidP="003B0233">
      <w:pPr>
        <w:pStyle w:val="Paragrafoelenco"/>
        <w:numPr>
          <w:ilvl w:val="2"/>
          <w:numId w:val="1"/>
        </w:numPr>
        <w:tabs>
          <w:tab w:val="left" w:pos="833"/>
        </w:tabs>
        <w:ind w:left="833" w:right="137"/>
        <w:contextualSpacing w:val="0"/>
        <w:jc w:val="both"/>
        <w:rPr>
          <w:sz w:val="24"/>
        </w:rPr>
      </w:pPr>
      <w:r>
        <w:rPr>
          <w:color w:val="3B3B3B"/>
          <w:sz w:val="24"/>
        </w:rPr>
        <w:t>che riportino il “codice domanda” comunicato da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Finpiemonte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con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la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lettera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di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avvio del procedimento,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per le fatture emesse successivamente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all’invio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della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domanda</w:t>
      </w:r>
      <w:r>
        <w:rPr>
          <w:color w:val="3B3B3B"/>
          <w:spacing w:val="-4"/>
          <w:sz w:val="24"/>
        </w:rPr>
        <w:t xml:space="preserve"> </w:t>
      </w:r>
      <w:r>
        <w:rPr>
          <w:color w:val="3B3B3B"/>
          <w:sz w:val="24"/>
        </w:rPr>
        <w:t>e prima della data di concessione del finanziamento.</w:t>
      </w:r>
    </w:p>
    <w:p w14:paraId="3C28B372" w14:textId="77777777" w:rsidR="003B0233" w:rsidRDefault="003B0233" w:rsidP="003B0233">
      <w:pPr>
        <w:pStyle w:val="Paragrafoelenco"/>
        <w:numPr>
          <w:ilvl w:val="2"/>
          <w:numId w:val="1"/>
        </w:numPr>
        <w:tabs>
          <w:tab w:val="left" w:pos="833"/>
        </w:tabs>
        <w:ind w:left="833" w:right="127"/>
        <w:contextualSpacing w:val="0"/>
        <w:jc w:val="both"/>
        <w:rPr>
          <w:sz w:val="24"/>
        </w:rPr>
      </w:pPr>
      <w:r>
        <w:rPr>
          <w:color w:val="3B3B3B"/>
          <w:sz w:val="24"/>
        </w:rPr>
        <w:t>Per le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imprese costituite da meno di 6 mesi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rispetto alla data di presentazione telematica della domanda e per le Ditte individuali che abbiano ottenuto l’attribuzione della Partita Iva da meno di 6 mesi rispetto alla data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di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presentazione telematica della domanda,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le fatture emesse prima della presentazione della domanda devono essere accompagnate da una dichiarazione sostitutiva di atto di notorietà che dimostri la correlazione tra la spesa sostenuta e il progetto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finanziato con risorse pubbliche.</w:t>
      </w:r>
    </w:p>
    <w:p w14:paraId="0079004C" w14:textId="77777777" w:rsidR="003B0233" w:rsidRDefault="003B0233" w:rsidP="003B0233">
      <w:pPr>
        <w:pStyle w:val="Corpotesto"/>
      </w:pPr>
    </w:p>
    <w:p w14:paraId="3D0D1BF5" w14:textId="77777777" w:rsidR="003B0233" w:rsidRDefault="003B0233" w:rsidP="003B0233">
      <w:pPr>
        <w:pStyle w:val="Titolo1"/>
      </w:pPr>
      <w:r>
        <w:t>Tempi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2"/>
        </w:rPr>
        <w:t>domande</w:t>
      </w:r>
    </w:p>
    <w:p w14:paraId="3AF65042" w14:textId="77777777" w:rsidR="003B0233" w:rsidRDefault="003B0233" w:rsidP="003B0233">
      <w:pPr>
        <w:ind w:left="113" w:right="137"/>
        <w:jc w:val="both"/>
        <w:rPr>
          <w:sz w:val="24"/>
        </w:rPr>
      </w:pPr>
      <w:r>
        <w:rPr>
          <w:sz w:val="24"/>
        </w:rPr>
        <w:t xml:space="preserve">Le domande si presentano </w:t>
      </w:r>
      <w:r>
        <w:rPr>
          <w:rFonts w:ascii="Arial"/>
          <w:b/>
          <w:sz w:val="24"/>
        </w:rPr>
        <w:t xml:space="preserve">dalle ore 10.00 del 28 novembre 2024 </w:t>
      </w:r>
      <w:r>
        <w:rPr>
          <w:sz w:val="24"/>
        </w:rPr>
        <w:t xml:space="preserve">su piattaforma </w:t>
      </w:r>
      <w:r>
        <w:rPr>
          <w:spacing w:val="-2"/>
          <w:sz w:val="24"/>
        </w:rPr>
        <w:t>telematica:</w:t>
      </w:r>
    </w:p>
    <w:p w14:paraId="1671D982" w14:textId="77777777" w:rsidR="003B0233" w:rsidRDefault="003B0233" w:rsidP="003B0233">
      <w:pPr>
        <w:pStyle w:val="Corpotesto"/>
      </w:pPr>
    </w:p>
    <w:p w14:paraId="28B2086D" w14:textId="77777777" w:rsidR="003B0233" w:rsidRDefault="003B0233" w:rsidP="003B0233">
      <w:pPr>
        <w:ind w:left="113"/>
        <w:rPr>
          <w:rFonts w:ascii="Arial"/>
          <w:b/>
          <w:sz w:val="24"/>
        </w:rPr>
      </w:pPr>
      <w:hyperlink r:id="rId8">
        <w:r>
          <w:rPr>
            <w:rFonts w:ascii="Arial"/>
            <w:b/>
            <w:color w:val="0462C1"/>
            <w:sz w:val="24"/>
            <w:u w:val="single" w:color="0462C1"/>
          </w:rPr>
          <w:t>https://servizi.regione.piemonte.it/catalogo/bandi-piemonte-finanziamenti-domande</w:t>
        </w:r>
      </w:hyperlink>
      <w:r>
        <w:rPr>
          <w:rFonts w:ascii="Arial"/>
          <w:b/>
          <w:color w:val="0462C1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.</w:t>
      </w:r>
    </w:p>
    <w:p w14:paraId="50F9F9EA" w14:textId="77777777" w:rsidR="003B0233" w:rsidRDefault="003B0233" w:rsidP="003B0233">
      <w:pPr>
        <w:pStyle w:val="Corpotesto"/>
        <w:rPr>
          <w:rFonts w:ascii="Arial"/>
          <w:b/>
        </w:rPr>
      </w:pPr>
    </w:p>
    <w:p w14:paraId="20F56851" w14:textId="77777777" w:rsidR="003B0233" w:rsidRDefault="003B0233" w:rsidP="003B0233">
      <w:pPr>
        <w:ind w:left="113" w:right="130"/>
        <w:jc w:val="both"/>
        <w:rPr>
          <w:sz w:val="24"/>
        </w:rPr>
      </w:pPr>
      <w:r>
        <w:rPr>
          <w:sz w:val="24"/>
        </w:rPr>
        <w:t>Il richiedente dovrà procedere all’upload e contestuale invio della domanda, previa apposizione della firma digitale del legale rappresentante o del soggetto delegato interno all’impresa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poteri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firma,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unitamente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tutta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documentazione obbligatoria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prevista dal</w:t>
      </w:r>
      <w:r>
        <w:rPr>
          <w:spacing w:val="-3"/>
          <w:sz w:val="24"/>
        </w:rPr>
        <w:t xml:space="preserve"> </w:t>
      </w:r>
      <w:r>
        <w:rPr>
          <w:sz w:val="24"/>
        </w:rPr>
        <w:t>Bando</w:t>
      </w:r>
      <w:r>
        <w:rPr>
          <w:spacing w:val="-3"/>
          <w:sz w:val="24"/>
        </w:rPr>
        <w:t xml:space="preserve"> </w:t>
      </w:r>
      <w:r>
        <w:rPr>
          <w:sz w:val="24"/>
        </w:rPr>
        <w:t>e alla</w:t>
      </w:r>
      <w:r>
        <w:rPr>
          <w:spacing w:val="-3"/>
          <w:sz w:val="24"/>
        </w:rPr>
        <w:t xml:space="preserve"> </w:t>
      </w:r>
      <w:hyperlink r:id="rId9">
        <w:r>
          <w:rPr>
            <w:rFonts w:ascii="Arial" w:hAnsi="Arial"/>
            <w:b/>
            <w:sz w:val="24"/>
            <w:u w:val="single"/>
          </w:rPr>
          <w:t>Delibera</w:t>
        </w:r>
        <w:r>
          <w:rPr>
            <w:rFonts w:ascii="Arial" w:hAnsi="Arial"/>
            <w:b/>
            <w:spacing w:val="-3"/>
            <w:sz w:val="24"/>
            <w:u w:val="single"/>
          </w:rPr>
          <w:t xml:space="preserve"> </w:t>
        </w:r>
        <w:r>
          <w:rPr>
            <w:rFonts w:ascii="Arial" w:hAnsi="Arial"/>
            <w:b/>
            <w:sz w:val="24"/>
            <w:u w:val="single"/>
          </w:rPr>
          <w:t>della</w:t>
        </w:r>
        <w:r>
          <w:rPr>
            <w:rFonts w:ascii="Arial" w:hAnsi="Arial"/>
            <w:b/>
            <w:spacing w:val="-3"/>
            <w:sz w:val="24"/>
            <w:u w:val="single"/>
          </w:rPr>
          <w:t xml:space="preserve"> </w:t>
        </w:r>
        <w:r>
          <w:rPr>
            <w:rFonts w:ascii="Arial" w:hAnsi="Arial"/>
            <w:b/>
            <w:sz w:val="24"/>
            <w:u w:val="single"/>
          </w:rPr>
          <w:t>Banca</w:t>
        </w:r>
      </w:hyperlink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hyperlink r:id="rId10">
        <w:r>
          <w:rPr>
            <w:rFonts w:ascii="Arial" w:hAnsi="Arial"/>
            <w:b/>
            <w:sz w:val="24"/>
            <w:u w:val="single"/>
          </w:rPr>
          <w:t>del</w:t>
        </w:r>
        <w:r>
          <w:rPr>
            <w:rFonts w:ascii="Arial" w:hAnsi="Arial"/>
            <w:b/>
            <w:spacing w:val="-3"/>
            <w:sz w:val="24"/>
            <w:u w:val="single"/>
          </w:rPr>
          <w:t xml:space="preserve"> </w:t>
        </w:r>
        <w:r>
          <w:rPr>
            <w:rFonts w:ascii="Arial" w:hAnsi="Arial"/>
            <w:b/>
            <w:sz w:val="24"/>
            <w:u w:val="single"/>
          </w:rPr>
          <w:t>Confidi</w:t>
        </w:r>
      </w:hyperlink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della presentazione agli intermediari cofinanziatori della </w:t>
      </w:r>
      <w:r>
        <w:rPr>
          <w:rFonts w:ascii="Arial" w:hAnsi="Arial"/>
          <w:b/>
          <w:sz w:val="24"/>
        </w:rPr>
        <w:t>Sintesi del progetto</w:t>
      </w:r>
      <w:r>
        <w:rPr>
          <w:sz w:val="24"/>
        </w:rPr>
        <w:t>.</w:t>
      </w:r>
    </w:p>
    <w:p w14:paraId="01AFAAE5" w14:textId="77777777" w:rsidR="003B0233" w:rsidRDefault="003B0233" w:rsidP="003B0233">
      <w:pPr>
        <w:pStyle w:val="Corpotesto"/>
      </w:pPr>
    </w:p>
    <w:p w14:paraId="4B3BC0E6" w14:textId="77777777" w:rsidR="003B0233" w:rsidRDefault="003B0233" w:rsidP="003B0233">
      <w:pPr>
        <w:pStyle w:val="Titolo1"/>
      </w:pPr>
      <w:r>
        <w:rPr>
          <w:spacing w:val="-4"/>
        </w:rPr>
        <w:t>Link</w:t>
      </w:r>
    </w:p>
    <w:p w14:paraId="4E6409C1" w14:textId="77777777" w:rsidR="003B0233" w:rsidRDefault="003B0233" w:rsidP="003B0233">
      <w:pPr>
        <w:pStyle w:val="Corpotesto"/>
        <w:ind w:left="113"/>
      </w:pPr>
      <w:hyperlink r:id="rId11">
        <w:r>
          <w:rPr>
            <w:color w:val="0462C1"/>
            <w:spacing w:val="-2"/>
            <w:u w:val="single" w:color="0462C1"/>
          </w:rPr>
          <w:t>https://www.finpiemonte.it/agevolazioni/fondo-unico-filiera-legno</w:t>
        </w:r>
      </w:hyperlink>
    </w:p>
    <w:p w14:paraId="164C18F3" w14:textId="77777777" w:rsidR="000876FF" w:rsidRDefault="000876FF"/>
    <w:sectPr w:rsidR="000876FF" w:rsidSect="003B0233">
      <w:pgSz w:w="11920" w:h="16840"/>
      <w:pgMar w:top="2080" w:right="1020" w:bottom="2260" w:left="1020" w:header="603" w:footer="20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1E4E"/>
    <w:multiLevelType w:val="hybridMultilevel"/>
    <w:tmpl w:val="90684C6E"/>
    <w:lvl w:ilvl="0" w:tplc="8638B30C">
      <w:start w:val="1"/>
      <w:numFmt w:val="lowerLetter"/>
      <w:lvlText w:val="%1)"/>
      <w:lvlJc w:val="left"/>
      <w:pPr>
        <w:ind w:left="394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8181A"/>
        <w:spacing w:val="0"/>
        <w:w w:val="100"/>
        <w:sz w:val="24"/>
        <w:szCs w:val="24"/>
        <w:lang w:val="it-IT" w:eastAsia="en-US" w:bidi="ar-SA"/>
      </w:rPr>
    </w:lvl>
    <w:lvl w:ilvl="1" w:tplc="6A26D1FA">
      <w:numFmt w:val="bullet"/>
      <w:lvlText w:val="•"/>
      <w:lvlJc w:val="left"/>
      <w:pPr>
        <w:ind w:left="1348" w:hanging="281"/>
      </w:pPr>
      <w:rPr>
        <w:rFonts w:hint="default"/>
        <w:lang w:val="it-IT" w:eastAsia="en-US" w:bidi="ar-SA"/>
      </w:rPr>
    </w:lvl>
    <w:lvl w:ilvl="2" w:tplc="14F2F688">
      <w:numFmt w:val="bullet"/>
      <w:lvlText w:val="•"/>
      <w:lvlJc w:val="left"/>
      <w:pPr>
        <w:ind w:left="2296" w:hanging="281"/>
      </w:pPr>
      <w:rPr>
        <w:rFonts w:hint="default"/>
        <w:lang w:val="it-IT" w:eastAsia="en-US" w:bidi="ar-SA"/>
      </w:rPr>
    </w:lvl>
    <w:lvl w:ilvl="3" w:tplc="4960446A">
      <w:numFmt w:val="bullet"/>
      <w:lvlText w:val="•"/>
      <w:lvlJc w:val="left"/>
      <w:pPr>
        <w:ind w:left="3244" w:hanging="281"/>
      </w:pPr>
      <w:rPr>
        <w:rFonts w:hint="default"/>
        <w:lang w:val="it-IT" w:eastAsia="en-US" w:bidi="ar-SA"/>
      </w:rPr>
    </w:lvl>
    <w:lvl w:ilvl="4" w:tplc="14A08EC2">
      <w:numFmt w:val="bullet"/>
      <w:lvlText w:val="•"/>
      <w:lvlJc w:val="left"/>
      <w:pPr>
        <w:ind w:left="4192" w:hanging="281"/>
      </w:pPr>
      <w:rPr>
        <w:rFonts w:hint="default"/>
        <w:lang w:val="it-IT" w:eastAsia="en-US" w:bidi="ar-SA"/>
      </w:rPr>
    </w:lvl>
    <w:lvl w:ilvl="5" w:tplc="11AEC1BC">
      <w:numFmt w:val="bullet"/>
      <w:lvlText w:val="•"/>
      <w:lvlJc w:val="left"/>
      <w:pPr>
        <w:ind w:left="5140" w:hanging="281"/>
      </w:pPr>
      <w:rPr>
        <w:rFonts w:hint="default"/>
        <w:lang w:val="it-IT" w:eastAsia="en-US" w:bidi="ar-SA"/>
      </w:rPr>
    </w:lvl>
    <w:lvl w:ilvl="6" w:tplc="BD3653D0">
      <w:numFmt w:val="bullet"/>
      <w:lvlText w:val="•"/>
      <w:lvlJc w:val="left"/>
      <w:pPr>
        <w:ind w:left="6088" w:hanging="281"/>
      </w:pPr>
      <w:rPr>
        <w:rFonts w:hint="default"/>
        <w:lang w:val="it-IT" w:eastAsia="en-US" w:bidi="ar-SA"/>
      </w:rPr>
    </w:lvl>
    <w:lvl w:ilvl="7" w:tplc="C776B572">
      <w:numFmt w:val="bullet"/>
      <w:lvlText w:val="•"/>
      <w:lvlJc w:val="left"/>
      <w:pPr>
        <w:ind w:left="7036" w:hanging="281"/>
      </w:pPr>
      <w:rPr>
        <w:rFonts w:hint="default"/>
        <w:lang w:val="it-IT" w:eastAsia="en-US" w:bidi="ar-SA"/>
      </w:rPr>
    </w:lvl>
    <w:lvl w:ilvl="8" w:tplc="67689208">
      <w:numFmt w:val="bullet"/>
      <w:lvlText w:val="•"/>
      <w:lvlJc w:val="left"/>
      <w:pPr>
        <w:ind w:left="7984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31BE0F0F"/>
    <w:multiLevelType w:val="hybridMultilevel"/>
    <w:tmpl w:val="D0F0389E"/>
    <w:lvl w:ilvl="0" w:tplc="53CE7F5E">
      <w:start w:val="1"/>
      <w:numFmt w:val="decimal"/>
      <w:lvlText w:val="%1)"/>
      <w:lvlJc w:val="left"/>
      <w:pPr>
        <w:ind w:left="114" w:hanging="3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8181A"/>
        <w:spacing w:val="0"/>
        <w:w w:val="100"/>
        <w:sz w:val="24"/>
        <w:szCs w:val="24"/>
        <w:lang w:val="it-IT" w:eastAsia="en-US" w:bidi="ar-SA"/>
      </w:rPr>
    </w:lvl>
    <w:lvl w:ilvl="1" w:tplc="BDD882F0">
      <w:numFmt w:val="bullet"/>
      <w:lvlText w:val="•"/>
      <w:lvlJc w:val="left"/>
      <w:pPr>
        <w:ind w:left="464" w:hanging="351"/>
      </w:pPr>
      <w:rPr>
        <w:rFonts w:ascii="Arial MT" w:eastAsia="Arial MT" w:hAnsi="Arial MT" w:cs="Arial MT" w:hint="default"/>
        <w:b w:val="0"/>
        <w:bCs w:val="0"/>
        <w:i w:val="0"/>
        <w:iCs w:val="0"/>
        <w:color w:val="18181A"/>
        <w:spacing w:val="0"/>
        <w:w w:val="100"/>
        <w:sz w:val="24"/>
        <w:szCs w:val="24"/>
        <w:lang w:val="it-IT" w:eastAsia="en-US" w:bidi="ar-SA"/>
      </w:rPr>
    </w:lvl>
    <w:lvl w:ilvl="2" w:tplc="A3DA6602">
      <w:numFmt w:val="bullet"/>
      <w:lvlText w:val="●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B3B3B"/>
        <w:spacing w:val="0"/>
        <w:w w:val="60"/>
        <w:sz w:val="24"/>
        <w:szCs w:val="24"/>
        <w:lang w:val="it-IT" w:eastAsia="en-US" w:bidi="ar-SA"/>
      </w:rPr>
    </w:lvl>
    <w:lvl w:ilvl="3" w:tplc="D9A05B84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4" w:tplc="3AE2402E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9B3E3780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6" w:tplc="72386336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7" w:tplc="660683AE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8" w:tplc="4E4C3888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1CE604A"/>
    <w:multiLevelType w:val="hybridMultilevel"/>
    <w:tmpl w:val="8368A17C"/>
    <w:lvl w:ilvl="0" w:tplc="9F0C391C">
      <w:start w:val="1"/>
      <w:numFmt w:val="decimal"/>
      <w:lvlText w:val="%1)"/>
      <w:lvlJc w:val="left"/>
      <w:pPr>
        <w:ind w:left="114" w:hanging="3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8181A"/>
        <w:spacing w:val="0"/>
        <w:w w:val="100"/>
        <w:sz w:val="24"/>
        <w:szCs w:val="24"/>
        <w:lang w:val="it-IT" w:eastAsia="en-US" w:bidi="ar-SA"/>
      </w:rPr>
    </w:lvl>
    <w:lvl w:ilvl="1" w:tplc="4E66031E">
      <w:numFmt w:val="bullet"/>
      <w:lvlText w:val="•"/>
      <w:lvlJc w:val="left"/>
      <w:pPr>
        <w:ind w:left="464" w:hanging="351"/>
      </w:pPr>
      <w:rPr>
        <w:rFonts w:ascii="Arial MT" w:eastAsia="Arial MT" w:hAnsi="Arial MT" w:cs="Arial MT" w:hint="default"/>
        <w:b w:val="0"/>
        <w:bCs w:val="0"/>
        <w:i w:val="0"/>
        <w:iCs w:val="0"/>
        <w:color w:val="18181A"/>
        <w:spacing w:val="0"/>
        <w:w w:val="100"/>
        <w:sz w:val="24"/>
        <w:szCs w:val="24"/>
        <w:lang w:val="it-IT" w:eastAsia="en-US" w:bidi="ar-SA"/>
      </w:rPr>
    </w:lvl>
    <w:lvl w:ilvl="2" w:tplc="D72655E0">
      <w:numFmt w:val="bullet"/>
      <w:lvlText w:val="●"/>
      <w:lvlJc w:val="left"/>
      <w:pPr>
        <w:ind w:left="834" w:hanging="360"/>
      </w:pPr>
      <w:rPr>
        <w:rFonts w:ascii="Arial MT" w:eastAsia="Arial MT" w:hAnsi="Arial MT" w:cs="Arial MT" w:hint="default"/>
        <w:spacing w:val="0"/>
        <w:w w:val="60"/>
        <w:lang w:val="it-IT" w:eastAsia="en-US" w:bidi="ar-SA"/>
      </w:rPr>
    </w:lvl>
    <w:lvl w:ilvl="3" w:tplc="FEDCCBD6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4" w:tplc="57F25FE4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26C22D3E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6" w:tplc="E8209A36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7" w:tplc="A7AA9046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8" w:tplc="79F09114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</w:abstractNum>
  <w:num w:numId="1" w16cid:durableId="339115855">
    <w:abstractNumId w:val="1"/>
  </w:num>
  <w:num w:numId="2" w16cid:durableId="931277396">
    <w:abstractNumId w:val="0"/>
  </w:num>
  <w:num w:numId="3" w16cid:durableId="2089419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33"/>
    <w:rsid w:val="000876FF"/>
    <w:rsid w:val="000C35B9"/>
    <w:rsid w:val="003B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A244"/>
  <w15:chartTrackingRefBased/>
  <w15:docId w15:val="{8D405A85-8246-4973-B4A3-2E3D0C30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2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0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0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0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0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02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02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02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02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0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0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0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02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02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02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02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02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02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02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0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0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02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3B02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02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0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02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0233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3B023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0233"/>
    <w:rPr>
      <w:rFonts w:ascii="Arial MT" w:eastAsia="Arial MT" w:hAnsi="Arial MT" w:cs="Arial MT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.regione.piemonte.it/catalogo/bandi-piemonte-finanziamenti-doman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zzettaufficiale.it/eli/id/2023/02/24/23G00022/s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zettaufficiale.it/eli/id/2023/02/24/23G00022/sg" TargetMode="External"/><Relationship Id="rId11" Type="http://schemas.openxmlformats.org/officeDocument/2006/relationships/hyperlink" Target="https://www.finpiemonte.it/agevolazioni/fondo-unico-filiera-legno" TargetMode="External"/><Relationship Id="rId5" Type="http://schemas.openxmlformats.org/officeDocument/2006/relationships/hyperlink" Target="https://www.finpiemonte.it/agevolazioni/fondo-unico-competitivita-plafond-artigianato" TargetMode="External"/><Relationship Id="rId10" Type="http://schemas.openxmlformats.org/officeDocument/2006/relationships/hyperlink" Target="https://www.finpiemonte.it/sites/default/files/agevolazioni/346/schema-delibera-finanziamenti-confidi_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piemonte.it/sites/default/files/agevolazioni/346/schema-delibera-finanziamenti_0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Gagliardo Nicolò</dc:creator>
  <cp:keywords/>
  <dc:description/>
  <cp:lastModifiedBy>Gagliardo Nicolò</cp:lastModifiedBy>
  <cp:revision>1</cp:revision>
  <dcterms:created xsi:type="dcterms:W3CDTF">2025-03-13T08:48:00Z</dcterms:created>
  <dcterms:modified xsi:type="dcterms:W3CDTF">2025-03-13T08:52:00Z</dcterms:modified>
</cp:coreProperties>
</file>